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DD9D52" w14:textId="77777777" w:rsidR="005857A7" w:rsidRDefault="005857A7">
      <w:pPr>
        <w:pStyle w:val="Title"/>
      </w:pPr>
      <w:r>
        <w:t xml:space="preserve">Arc en Ciel Ltd. – </w:t>
      </w:r>
      <w:smartTag w:uri="urn:schemas-microsoft-com:office:smarttags" w:element="place">
        <w:smartTag w:uri="urn:schemas-microsoft-com:office:smarttags" w:element="PlaceType">
          <w:r>
            <w:t>County</w:t>
          </w:r>
        </w:smartTag>
        <w:r>
          <w:t xml:space="preserve"> </w:t>
        </w:r>
        <w:smartTag w:uri="urn:schemas-microsoft-com:office:smarttags" w:element="PlaceName">
          <w:r w:rsidR="009843A6">
            <w:t>Name</w:t>
          </w:r>
        </w:smartTag>
      </w:smartTag>
      <w:r w:rsidR="009843A6">
        <w:t xml:space="preserve"> </w:t>
      </w:r>
      <w:r>
        <w:t>Policy</w:t>
      </w:r>
    </w:p>
    <w:p w14:paraId="0BE94DFA" w14:textId="77777777" w:rsidR="005857A7" w:rsidRDefault="005857A7">
      <w:pPr>
        <w:rPr>
          <w:sz w:val="24"/>
        </w:rPr>
      </w:pPr>
    </w:p>
    <w:p w14:paraId="1061149D" w14:textId="77777777" w:rsidR="005857A7" w:rsidRDefault="005857A7">
      <w:pPr>
        <w:rPr>
          <w:sz w:val="24"/>
        </w:rPr>
      </w:pPr>
      <w:r>
        <w:rPr>
          <w:sz w:val="24"/>
        </w:rPr>
        <w:t xml:space="preserve">A local government reorganisation in 1889 gave us what most people would recognise as their </w:t>
      </w:r>
      <w:r w:rsidR="009843A6">
        <w:rPr>
          <w:sz w:val="24"/>
        </w:rPr>
        <w:t>‘</w:t>
      </w:r>
      <w:r>
        <w:rPr>
          <w:sz w:val="24"/>
        </w:rPr>
        <w:t>true</w:t>
      </w:r>
      <w:r w:rsidR="009843A6">
        <w:rPr>
          <w:sz w:val="24"/>
        </w:rPr>
        <w:t>’</w:t>
      </w:r>
      <w:r>
        <w:rPr>
          <w:sz w:val="24"/>
        </w:rPr>
        <w:t xml:space="preserve"> county. It closely followed traditional county boundaries as they had existed for 800 years.</w:t>
      </w:r>
      <w:r w:rsidR="001B44A4">
        <w:rPr>
          <w:sz w:val="24"/>
        </w:rPr>
        <w:t xml:space="preserve"> </w:t>
      </w:r>
      <w:r w:rsidR="00CD5942">
        <w:rPr>
          <w:sz w:val="24"/>
        </w:rPr>
        <w:t xml:space="preserve">Those who </w:t>
      </w:r>
      <w:r w:rsidR="00970925">
        <w:rPr>
          <w:sz w:val="24"/>
        </w:rPr>
        <w:t>would like</w:t>
      </w:r>
      <w:r w:rsidR="00CD5942">
        <w:rPr>
          <w:sz w:val="24"/>
        </w:rPr>
        <w:t xml:space="preserve"> more information on this are advised to visit </w:t>
      </w:r>
      <w:hyperlink r:id="rId4" w:history="1">
        <w:r w:rsidR="00CD5942" w:rsidRPr="00E90443">
          <w:rPr>
            <w:rStyle w:val="Hyperlink"/>
            <w:sz w:val="24"/>
          </w:rPr>
          <w:t>www.abcounties.co.uk</w:t>
        </w:r>
      </w:hyperlink>
      <w:r w:rsidR="00CD5942">
        <w:rPr>
          <w:sz w:val="24"/>
        </w:rPr>
        <w:t xml:space="preserve"> the website of</w:t>
      </w:r>
      <w:r w:rsidR="001B44A4">
        <w:rPr>
          <w:sz w:val="24"/>
        </w:rPr>
        <w:t xml:space="preserve"> the Association of British Counties, a group of enthusiasts w</w:t>
      </w:r>
      <w:r w:rsidR="00CD5942">
        <w:rPr>
          <w:sz w:val="24"/>
        </w:rPr>
        <w:t>ho work to preserve the memory</w:t>
      </w:r>
      <w:r w:rsidR="001B44A4">
        <w:rPr>
          <w:sz w:val="24"/>
        </w:rPr>
        <w:t xml:space="preserve"> of the old counties. </w:t>
      </w:r>
    </w:p>
    <w:p w14:paraId="776085A0" w14:textId="77777777" w:rsidR="005857A7" w:rsidRDefault="005857A7">
      <w:pPr>
        <w:rPr>
          <w:sz w:val="24"/>
        </w:rPr>
      </w:pPr>
    </w:p>
    <w:p w14:paraId="4CF34CFA" w14:textId="77777777" w:rsidR="00CD5942" w:rsidRDefault="005857A7">
      <w:pPr>
        <w:rPr>
          <w:sz w:val="24"/>
        </w:rPr>
      </w:pPr>
      <w:r>
        <w:rPr>
          <w:sz w:val="24"/>
        </w:rPr>
        <w:t>In the 1960’s a radical reorganisation gave us new counties such as Avon</w:t>
      </w:r>
      <w:r w:rsidR="00CD5942">
        <w:rPr>
          <w:sz w:val="24"/>
        </w:rPr>
        <w:t>, Teesside and Dyfed,</w:t>
      </w:r>
      <w:r w:rsidR="004D68C1">
        <w:rPr>
          <w:sz w:val="24"/>
        </w:rPr>
        <w:t xml:space="preserve"> but</w:t>
      </w:r>
      <w:r w:rsidR="00CD5942">
        <w:rPr>
          <w:sz w:val="24"/>
        </w:rPr>
        <w:t xml:space="preserve"> then in</w:t>
      </w:r>
      <w:r>
        <w:rPr>
          <w:sz w:val="24"/>
        </w:rPr>
        <w:t xml:space="preserve"> 1996 </w:t>
      </w:r>
      <w:r w:rsidR="00CD5942">
        <w:rPr>
          <w:sz w:val="24"/>
        </w:rPr>
        <w:t xml:space="preserve">yet </w:t>
      </w:r>
      <w:r>
        <w:rPr>
          <w:sz w:val="24"/>
        </w:rPr>
        <w:t xml:space="preserve">another re-organisation introduced the “administrative area” </w:t>
      </w:r>
      <w:r w:rsidR="004D68C1">
        <w:rPr>
          <w:sz w:val="24"/>
        </w:rPr>
        <w:t xml:space="preserve">rather than the county </w:t>
      </w:r>
      <w:r w:rsidR="00970925">
        <w:rPr>
          <w:sz w:val="24"/>
        </w:rPr>
        <w:t xml:space="preserve">as a basis </w:t>
      </w:r>
      <w:r w:rsidR="0011673E">
        <w:rPr>
          <w:sz w:val="24"/>
        </w:rPr>
        <w:t>for local government</w:t>
      </w:r>
      <w:r>
        <w:rPr>
          <w:sz w:val="24"/>
        </w:rPr>
        <w:t xml:space="preserve">. </w:t>
      </w:r>
    </w:p>
    <w:p w14:paraId="2CDCE46B" w14:textId="77777777" w:rsidR="00CD5942" w:rsidRDefault="00CD5942">
      <w:pPr>
        <w:rPr>
          <w:sz w:val="24"/>
        </w:rPr>
      </w:pPr>
    </w:p>
    <w:p w14:paraId="3133AF4B" w14:textId="77777777" w:rsidR="005857A7" w:rsidRDefault="005857A7">
      <w:pPr>
        <w:rPr>
          <w:sz w:val="24"/>
        </w:rPr>
      </w:pPr>
      <w:r>
        <w:rPr>
          <w:sz w:val="24"/>
        </w:rPr>
        <w:t xml:space="preserve">In some cases, such as Devon and </w:t>
      </w:r>
      <w:smartTag w:uri="urn:schemas-microsoft-com:office:smarttags" w:element="place">
        <w:smartTag w:uri="urn:schemas-microsoft-com:office:smarttags" w:element="City">
          <w:r>
            <w:rPr>
              <w:sz w:val="24"/>
            </w:rPr>
            <w:t>Cornwall</w:t>
          </w:r>
        </w:smartTag>
      </w:smartTag>
      <w:r>
        <w:rPr>
          <w:sz w:val="24"/>
        </w:rPr>
        <w:t xml:space="preserve">, </w:t>
      </w:r>
      <w:r w:rsidR="00CD5942">
        <w:rPr>
          <w:sz w:val="24"/>
        </w:rPr>
        <w:t>administrative areas</w:t>
      </w:r>
      <w:r>
        <w:rPr>
          <w:sz w:val="24"/>
        </w:rPr>
        <w:t xml:space="preserve"> followed traditional county boundaries. However, </w:t>
      </w:r>
      <w:r w:rsidR="00D36FC1">
        <w:rPr>
          <w:sz w:val="24"/>
        </w:rPr>
        <w:t>important</w:t>
      </w:r>
      <w:r>
        <w:rPr>
          <w:sz w:val="24"/>
        </w:rPr>
        <w:t xml:space="preserve"> towns became administrative areas in their own right: for </w:t>
      </w:r>
      <w:proofErr w:type="gramStart"/>
      <w:r>
        <w:rPr>
          <w:sz w:val="24"/>
        </w:rPr>
        <w:t>example</w:t>
      </w:r>
      <w:proofErr w:type="gramEnd"/>
      <w:r>
        <w:rPr>
          <w:sz w:val="24"/>
        </w:rPr>
        <w:t xml:space="preserve"> </w:t>
      </w:r>
      <w:smartTag w:uri="urn:schemas-microsoft-com:office:smarttags" w:element="place">
        <w:r w:rsidR="009843A6">
          <w:rPr>
            <w:sz w:val="24"/>
          </w:rPr>
          <w:t>Stoke-on-</w:t>
        </w:r>
        <w:r w:rsidR="001A7CFF">
          <w:rPr>
            <w:sz w:val="24"/>
          </w:rPr>
          <w:t>Trent</w:t>
        </w:r>
      </w:smartTag>
      <w:r w:rsidR="00D36FC1">
        <w:rPr>
          <w:sz w:val="24"/>
        </w:rPr>
        <w:t xml:space="preserve"> is</w:t>
      </w:r>
      <w:r>
        <w:rPr>
          <w:sz w:val="24"/>
        </w:rPr>
        <w:t xml:space="preserve"> an administrative area </w:t>
      </w:r>
      <w:r w:rsidR="001A7CFF">
        <w:rPr>
          <w:sz w:val="24"/>
        </w:rPr>
        <w:t xml:space="preserve">entirely contained within the </w:t>
      </w:r>
      <w:r>
        <w:rPr>
          <w:sz w:val="24"/>
        </w:rPr>
        <w:t xml:space="preserve">administrative area of </w:t>
      </w:r>
      <w:r w:rsidR="001A7CFF">
        <w:rPr>
          <w:sz w:val="24"/>
        </w:rPr>
        <w:t>Staffordshire</w:t>
      </w:r>
      <w:r w:rsidR="00D36FC1">
        <w:rPr>
          <w:sz w:val="24"/>
        </w:rPr>
        <w:t xml:space="preserve">, although it is still popularly regarded as a </w:t>
      </w:r>
      <w:r w:rsidR="001A7CFF">
        <w:rPr>
          <w:sz w:val="24"/>
        </w:rPr>
        <w:t xml:space="preserve">Staffordshire </w:t>
      </w:r>
      <w:r w:rsidR="00D36FC1">
        <w:rPr>
          <w:sz w:val="24"/>
        </w:rPr>
        <w:t>town</w:t>
      </w:r>
      <w:r>
        <w:rPr>
          <w:sz w:val="24"/>
        </w:rPr>
        <w:t xml:space="preserve">. </w:t>
      </w:r>
    </w:p>
    <w:p w14:paraId="26D8A298" w14:textId="77777777" w:rsidR="005857A7" w:rsidRDefault="005857A7">
      <w:pPr>
        <w:rPr>
          <w:sz w:val="24"/>
        </w:rPr>
      </w:pPr>
    </w:p>
    <w:p w14:paraId="5FE26C98" w14:textId="77777777" w:rsidR="005857A7" w:rsidRDefault="009843A6">
      <w:pPr>
        <w:rPr>
          <w:sz w:val="24"/>
        </w:rPr>
      </w:pPr>
      <w:r>
        <w:rPr>
          <w:sz w:val="24"/>
        </w:rPr>
        <w:t xml:space="preserve">It is often not possible to include the administrative area in an address. This is because an area named after a major town often contains other post towns: for example, the town of </w:t>
      </w:r>
      <w:smartTag w:uri="urn:schemas-microsoft-com:office:smarttags" w:element="place">
        <w:smartTag w:uri="urn:schemas-microsoft-com:office:smarttags" w:element="City">
          <w:r>
            <w:rPr>
              <w:sz w:val="24"/>
            </w:rPr>
            <w:t>Orpington</w:t>
          </w:r>
        </w:smartTag>
      </w:smartTag>
      <w:r>
        <w:rPr>
          <w:sz w:val="24"/>
        </w:rPr>
        <w:t xml:space="preserve"> is within the administrative area of “Bromley”, which is itself a post town. Including two post towns on one label </w:t>
      </w:r>
      <w:r w:rsidR="00E44148">
        <w:rPr>
          <w:sz w:val="24"/>
        </w:rPr>
        <w:t>will create</w:t>
      </w:r>
      <w:r>
        <w:rPr>
          <w:sz w:val="24"/>
        </w:rPr>
        <w:t xml:space="preserve"> confusion at the sorting office. </w:t>
      </w:r>
    </w:p>
    <w:p w14:paraId="0C6CF916" w14:textId="77777777" w:rsidR="009843A6" w:rsidRDefault="009843A6">
      <w:pPr>
        <w:rPr>
          <w:sz w:val="24"/>
        </w:rPr>
      </w:pPr>
    </w:p>
    <w:p w14:paraId="4B9C69C1" w14:textId="77777777" w:rsidR="000D4593" w:rsidRDefault="00882154">
      <w:pPr>
        <w:rPr>
          <w:sz w:val="24"/>
          <w:szCs w:val="24"/>
          <w:lang w:val="en"/>
        </w:rPr>
      </w:pPr>
      <w:r>
        <w:rPr>
          <w:sz w:val="24"/>
        </w:rPr>
        <w:t xml:space="preserve">Fortunately, recognising the fact of popular attachment to a county, the government has </w:t>
      </w:r>
      <w:r w:rsidR="003F7543">
        <w:rPr>
          <w:sz w:val="24"/>
        </w:rPr>
        <w:t>retained</w:t>
      </w:r>
      <w:r>
        <w:rPr>
          <w:sz w:val="24"/>
        </w:rPr>
        <w:t xml:space="preserve"> the concept of “ceremonial counties” which have no administrative role. </w:t>
      </w:r>
      <w:r w:rsidRPr="00970925">
        <w:rPr>
          <w:sz w:val="24"/>
          <w:szCs w:val="24"/>
          <w:lang w:val="en"/>
        </w:rPr>
        <w:t xml:space="preserve">The Lieutenancies Act </w:t>
      </w:r>
      <w:r>
        <w:rPr>
          <w:sz w:val="24"/>
          <w:szCs w:val="24"/>
          <w:lang w:val="en"/>
        </w:rPr>
        <w:t xml:space="preserve">of </w:t>
      </w:r>
      <w:r w:rsidRPr="00970925">
        <w:rPr>
          <w:sz w:val="24"/>
          <w:szCs w:val="24"/>
          <w:lang w:val="en"/>
        </w:rPr>
        <w:t>1997</w:t>
      </w:r>
      <w:r>
        <w:rPr>
          <w:sz w:val="24"/>
          <w:szCs w:val="24"/>
          <w:lang w:val="en"/>
        </w:rPr>
        <w:t xml:space="preserve"> defined these counties for </w:t>
      </w:r>
      <w:smartTag w:uri="urn:schemas-microsoft-com:office:smarttags" w:element="place">
        <w:smartTag w:uri="urn:schemas-microsoft-com:office:smarttags" w:element="country-region">
          <w:r>
            <w:rPr>
              <w:sz w:val="24"/>
              <w:szCs w:val="24"/>
              <w:lang w:val="en"/>
            </w:rPr>
            <w:t>England</w:t>
          </w:r>
        </w:smartTag>
      </w:smartTag>
      <w:r>
        <w:rPr>
          <w:sz w:val="24"/>
          <w:szCs w:val="24"/>
          <w:lang w:val="en"/>
        </w:rPr>
        <w:t xml:space="preserve">. </w:t>
      </w:r>
      <w:r w:rsidR="003F7543">
        <w:rPr>
          <w:sz w:val="24"/>
          <w:szCs w:val="24"/>
          <w:lang w:val="en"/>
        </w:rPr>
        <w:t>These</w:t>
      </w:r>
      <w:r>
        <w:rPr>
          <w:sz w:val="24"/>
          <w:szCs w:val="24"/>
          <w:lang w:val="en"/>
        </w:rPr>
        <w:t xml:space="preserve"> mainly follow the traditional boundaries, but also </w:t>
      </w:r>
      <w:r w:rsidR="003F7543">
        <w:rPr>
          <w:sz w:val="24"/>
          <w:szCs w:val="24"/>
          <w:lang w:val="en"/>
        </w:rPr>
        <w:t>include</w:t>
      </w:r>
      <w:r>
        <w:rPr>
          <w:sz w:val="24"/>
          <w:szCs w:val="24"/>
          <w:lang w:val="en"/>
        </w:rPr>
        <w:t xml:space="preserve"> major urban areas such as the </w:t>
      </w:r>
      <w:smartTag w:uri="urn:schemas-microsoft-com:office:smarttags" w:element="place">
        <w:r>
          <w:rPr>
            <w:sz w:val="24"/>
            <w:szCs w:val="24"/>
            <w:lang w:val="en"/>
          </w:rPr>
          <w:t>West Midlands</w:t>
        </w:r>
      </w:smartTag>
      <w:r>
        <w:rPr>
          <w:sz w:val="24"/>
          <w:szCs w:val="24"/>
          <w:lang w:val="en"/>
        </w:rPr>
        <w:t xml:space="preserve"> and Greater Manchester. </w:t>
      </w:r>
      <w:r w:rsidR="003F7543">
        <w:rPr>
          <w:sz w:val="24"/>
          <w:szCs w:val="24"/>
          <w:lang w:val="en"/>
        </w:rPr>
        <w:t xml:space="preserve">In England, the county name </w:t>
      </w:r>
      <w:r w:rsidR="00564BCF">
        <w:rPr>
          <w:sz w:val="24"/>
          <w:szCs w:val="24"/>
          <w:lang w:val="en"/>
        </w:rPr>
        <w:t>displayed by</w:t>
      </w:r>
      <w:r w:rsidR="003F7543">
        <w:rPr>
          <w:sz w:val="24"/>
          <w:szCs w:val="24"/>
          <w:lang w:val="en"/>
        </w:rPr>
        <w:t xml:space="preserve"> all Arc en Ciel products </w:t>
      </w:r>
      <w:r w:rsidR="00564BCF">
        <w:rPr>
          <w:sz w:val="24"/>
          <w:szCs w:val="24"/>
          <w:lang w:val="en"/>
        </w:rPr>
        <w:t>is the ceremonial county.</w:t>
      </w:r>
      <w:r w:rsidR="003F7543">
        <w:rPr>
          <w:sz w:val="24"/>
          <w:szCs w:val="24"/>
          <w:lang w:val="en"/>
        </w:rPr>
        <w:t xml:space="preserve"> </w:t>
      </w:r>
      <w:r w:rsidRPr="00970925">
        <w:rPr>
          <w:sz w:val="24"/>
          <w:szCs w:val="24"/>
          <w:lang w:val="en"/>
        </w:rPr>
        <w:t xml:space="preserve"> </w:t>
      </w:r>
      <w:r w:rsidR="003F7543">
        <w:rPr>
          <w:sz w:val="24"/>
          <w:szCs w:val="24"/>
          <w:lang w:val="en"/>
        </w:rPr>
        <w:t xml:space="preserve"> </w:t>
      </w:r>
    </w:p>
    <w:p w14:paraId="4A91E3C2" w14:textId="77777777" w:rsidR="000D4593" w:rsidRDefault="000D4593">
      <w:pPr>
        <w:rPr>
          <w:sz w:val="24"/>
          <w:szCs w:val="24"/>
          <w:lang w:val="en"/>
        </w:rPr>
      </w:pPr>
    </w:p>
    <w:p w14:paraId="59DB70BA" w14:textId="77777777" w:rsidR="000D4593" w:rsidRDefault="005857A7">
      <w:pPr>
        <w:rPr>
          <w:sz w:val="24"/>
        </w:rPr>
      </w:pPr>
      <w:r>
        <w:rPr>
          <w:sz w:val="24"/>
        </w:rPr>
        <w:t xml:space="preserve">In Wales, </w:t>
      </w:r>
      <w:r w:rsidR="00DD3D7F">
        <w:rPr>
          <w:sz w:val="24"/>
        </w:rPr>
        <w:t xml:space="preserve">the Act defined “Preserved Counties” which largely restore </w:t>
      </w:r>
      <w:r>
        <w:rPr>
          <w:sz w:val="24"/>
        </w:rPr>
        <w:t xml:space="preserve">the traditional counties </w:t>
      </w:r>
      <w:r w:rsidR="00DD3D7F">
        <w:rPr>
          <w:sz w:val="24"/>
        </w:rPr>
        <w:t xml:space="preserve">that </w:t>
      </w:r>
      <w:r>
        <w:rPr>
          <w:sz w:val="24"/>
        </w:rPr>
        <w:t xml:space="preserve">were completely wiped out in the </w:t>
      </w:r>
      <w:r w:rsidR="003F7543">
        <w:rPr>
          <w:sz w:val="24"/>
        </w:rPr>
        <w:t xml:space="preserve">1960’s </w:t>
      </w:r>
      <w:r>
        <w:rPr>
          <w:sz w:val="24"/>
        </w:rPr>
        <w:t>re-organisation</w:t>
      </w:r>
      <w:r w:rsidR="00DD3D7F">
        <w:rPr>
          <w:sz w:val="24"/>
        </w:rPr>
        <w:t>. However, it has been decided to use the</w:t>
      </w:r>
      <w:r>
        <w:rPr>
          <w:sz w:val="24"/>
        </w:rPr>
        <w:t xml:space="preserve"> administrative area names as the county. This is partly because the older names have fallen out of use and partly because it was found that residents have developed strong identity with the new </w:t>
      </w:r>
      <w:r w:rsidR="0045656E">
        <w:rPr>
          <w:sz w:val="24"/>
        </w:rPr>
        <w:t>regions</w:t>
      </w:r>
      <w:r>
        <w:rPr>
          <w:sz w:val="24"/>
        </w:rPr>
        <w:t>.</w:t>
      </w:r>
    </w:p>
    <w:p w14:paraId="528074F3" w14:textId="77777777" w:rsidR="000D4593" w:rsidRDefault="000D4593">
      <w:pPr>
        <w:rPr>
          <w:sz w:val="24"/>
        </w:rPr>
      </w:pPr>
    </w:p>
    <w:p w14:paraId="25135EE7" w14:textId="77777777" w:rsidR="000D4593" w:rsidRDefault="000D4593">
      <w:pPr>
        <w:rPr>
          <w:sz w:val="24"/>
        </w:rPr>
      </w:pPr>
      <w:r w:rsidRPr="000D4593">
        <w:rPr>
          <w:sz w:val="24"/>
        </w:rPr>
        <w:t xml:space="preserve">Lieutenancy areas </w:t>
      </w:r>
      <w:r>
        <w:rPr>
          <w:sz w:val="24"/>
        </w:rPr>
        <w:t>have also been def</w:t>
      </w:r>
      <w:r w:rsidRPr="000D4593">
        <w:rPr>
          <w:sz w:val="24"/>
        </w:rPr>
        <w:t xml:space="preserve">ined for </w:t>
      </w:r>
      <w:smartTag w:uri="urn:schemas-microsoft-com:office:smarttags" w:element="place">
        <w:smartTag w:uri="urn:schemas-microsoft-com:office:smarttags" w:element="country-region">
          <w:r w:rsidRPr="000D4593">
            <w:rPr>
              <w:sz w:val="24"/>
            </w:rPr>
            <w:t>Scotland</w:t>
          </w:r>
        </w:smartTag>
      </w:smartTag>
      <w:r w:rsidRPr="000D4593">
        <w:rPr>
          <w:sz w:val="24"/>
        </w:rPr>
        <w:t xml:space="preserve">, but </w:t>
      </w:r>
      <w:r>
        <w:rPr>
          <w:sz w:val="24"/>
        </w:rPr>
        <w:t>as these include traditional names such as Wigtownshire and Kirkcudbrightshire which are not in common use, it has been decided to us</w:t>
      </w:r>
      <w:r w:rsidR="00460C87">
        <w:rPr>
          <w:sz w:val="24"/>
        </w:rPr>
        <w:t>e the Local Government areas, known as</w:t>
      </w:r>
      <w:r>
        <w:rPr>
          <w:sz w:val="24"/>
        </w:rPr>
        <w:t xml:space="preserve"> Councils</w:t>
      </w:r>
      <w:r w:rsidR="00460C87">
        <w:rPr>
          <w:sz w:val="24"/>
        </w:rPr>
        <w:t>,</w:t>
      </w:r>
      <w:r>
        <w:rPr>
          <w:sz w:val="24"/>
        </w:rPr>
        <w:t xml:space="preserve"> as the subdivisions. A </w:t>
      </w:r>
      <w:r w:rsidR="009A6A71">
        <w:rPr>
          <w:sz w:val="24"/>
        </w:rPr>
        <w:t>minor</w:t>
      </w:r>
      <w:r>
        <w:rPr>
          <w:sz w:val="24"/>
        </w:rPr>
        <w:t xml:space="preserve"> modification to this is that East, North and South Ayrshire have been combined into “Ayrshire”, similarly for Dunbartonshire and Lanarkshire.</w:t>
      </w:r>
    </w:p>
    <w:p w14:paraId="732C8879" w14:textId="77777777" w:rsidR="000D4593" w:rsidRDefault="000D4593">
      <w:pPr>
        <w:rPr>
          <w:sz w:val="24"/>
        </w:rPr>
      </w:pPr>
    </w:p>
    <w:p w14:paraId="0E7C91E1" w14:textId="77777777" w:rsidR="005857A7" w:rsidRPr="003F7543" w:rsidRDefault="00A7607E">
      <w:pPr>
        <w:rPr>
          <w:sz w:val="24"/>
          <w:szCs w:val="24"/>
          <w:lang w:val="en"/>
        </w:rPr>
      </w:pPr>
      <w:r>
        <w:rPr>
          <w:sz w:val="24"/>
        </w:rPr>
        <w:t xml:space="preserve">In </w:t>
      </w:r>
      <w:smartTag w:uri="urn:schemas-microsoft-com:office:smarttags" w:element="place">
        <w:smartTag w:uri="urn:schemas-microsoft-com:office:smarttags" w:element="country-region">
          <w:r>
            <w:rPr>
              <w:sz w:val="24"/>
            </w:rPr>
            <w:t>Northern Ireland</w:t>
          </w:r>
        </w:smartTag>
      </w:smartTag>
      <w:r>
        <w:rPr>
          <w:sz w:val="24"/>
        </w:rPr>
        <w:t xml:space="preserve"> the traditional six counties are used.</w:t>
      </w:r>
    </w:p>
    <w:p w14:paraId="5BF52B65" w14:textId="77777777" w:rsidR="00970925" w:rsidRPr="00970925" w:rsidRDefault="00970925">
      <w:pPr>
        <w:rPr>
          <w:sz w:val="24"/>
          <w:szCs w:val="24"/>
        </w:rPr>
      </w:pPr>
    </w:p>
    <w:p w14:paraId="678EA68B" w14:textId="77777777" w:rsidR="007642E9" w:rsidRDefault="005857A7">
      <w:pPr>
        <w:rPr>
          <w:sz w:val="24"/>
        </w:rPr>
      </w:pPr>
      <w:r>
        <w:rPr>
          <w:sz w:val="24"/>
        </w:rPr>
        <w:t xml:space="preserve">To date, this </w:t>
      </w:r>
      <w:r w:rsidR="00A7607E">
        <w:rPr>
          <w:sz w:val="24"/>
        </w:rPr>
        <w:t>arrangement</w:t>
      </w:r>
      <w:r>
        <w:rPr>
          <w:sz w:val="24"/>
        </w:rPr>
        <w:t xml:space="preserve"> appears to </w:t>
      </w:r>
      <w:r w:rsidR="007642E9">
        <w:rPr>
          <w:sz w:val="24"/>
        </w:rPr>
        <w:t xml:space="preserve">have </w:t>
      </w:r>
      <w:r>
        <w:rPr>
          <w:sz w:val="24"/>
        </w:rPr>
        <w:t xml:space="preserve">been generally approved by our clients.  Users who feel that their county name is wrongly assigned are invited to contact Arc en Ciel Ltd </w:t>
      </w:r>
      <w:r w:rsidR="0045656E">
        <w:rPr>
          <w:sz w:val="24"/>
        </w:rPr>
        <w:t>to discuss the matter</w:t>
      </w:r>
      <w:r>
        <w:rPr>
          <w:sz w:val="24"/>
        </w:rPr>
        <w:t>.</w:t>
      </w:r>
      <w:r w:rsidR="0045656E">
        <w:rPr>
          <w:sz w:val="24"/>
        </w:rPr>
        <w:t xml:space="preserve"> </w:t>
      </w:r>
    </w:p>
    <w:p w14:paraId="66980F11" w14:textId="77777777" w:rsidR="003F7543" w:rsidRDefault="003F7543">
      <w:pPr>
        <w:rPr>
          <w:sz w:val="24"/>
        </w:rPr>
      </w:pPr>
    </w:p>
    <w:p w14:paraId="7286E094" w14:textId="77777777" w:rsidR="007642E9" w:rsidRDefault="005B7AF1">
      <w:pPr>
        <w:rPr>
          <w:sz w:val="24"/>
        </w:rPr>
      </w:pPr>
      <w:r>
        <w:rPr>
          <w:sz w:val="24"/>
        </w:rPr>
        <w:lastRenderedPageBreak/>
        <w:t xml:space="preserve">It should be noted that provided the Post Town and postcode are included in an address, the county name is unnecessary.  In fact, the Royal Mail guidelines advise that the county name be omitted altogether as this makes automatic sorting of mail easier. </w:t>
      </w:r>
      <w:r w:rsidR="007642E9">
        <w:rPr>
          <w:sz w:val="24"/>
        </w:rPr>
        <w:t>Our products include the option to omit the county when generating addresses.</w:t>
      </w:r>
    </w:p>
    <w:p w14:paraId="3B629310" w14:textId="77777777" w:rsidR="005857A7" w:rsidRDefault="005857A7"/>
    <w:sectPr w:rsidR="005857A7">
      <w:pgSz w:w="11906" w:h="16838"/>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FC1"/>
    <w:rsid w:val="0000376C"/>
    <w:rsid w:val="000D4593"/>
    <w:rsid w:val="0011673E"/>
    <w:rsid w:val="001A7CFF"/>
    <w:rsid w:val="001B44A4"/>
    <w:rsid w:val="00324939"/>
    <w:rsid w:val="003F7543"/>
    <w:rsid w:val="0045656E"/>
    <w:rsid w:val="00460C87"/>
    <w:rsid w:val="004D68C1"/>
    <w:rsid w:val="00564BCF"/>
    <w:rsid w:val="005857A7"/>
    <w:rsid w:val="005B7AF1"/>
    <w:rsid w:val="007642E9"/>
    <w:rsid w:val="00882154"/>
    <w:rsid w:val="00970925"/>
    <w:rsid w:val="009843A6"/>
    <w:rsid w:val="009A6A71"/>
    <w:rsid w:val="00A7607E"/>
    <w:rsid w:val="00CD5942"/>
    <w:rsid w:val="00D36FC1"/>
    <w:rsid w:val="00DA59C0"/>
    <w:rsid w:val="00DD3D7F"/>
    <w:rsid w:val="00E441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country-region"/>
  <w:shapeDefaults>
    <o:shapedefaults v:ext="edit" spidmax="1026"/>
    <o:shapelayout v:ext="edit">
      <o:idmap v:ext="edit" data="1"/>
    </o:shapelayout>
  </w:shapeDefaults>
  <w:decimalSymbol w:val="."/>
  <w:listSeparator w:val=","/>
  <w14:docId w14:val="6FF7791F"/>
  <w15:chartTrackingRefBased/>
  <w15:docId w15:val="{6B1F080A-5C71-477A-AA87-392F5B08C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sz w:val="24"/>
    </w:rPr>
  </w:style>
  <w:style w:type="character" w:styleId="Hyperlink">
    <w:name w:val="Hyperlink"/>
    <w:rsid w:val="0045656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abcounties.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495</Words>
  <Characters>2827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Arc en Ciel Ltd</vt:lpstr>
    </vt:vector>
  </TitlesOfParts>
  <Company>Arc en Ciel</Company>
  <LinksUpToDate>false</LinksUpToDate>
  <CharactersWithSpaces>3316</CharactersWithSpaces>
  <SharedDoc>false</SharedDoc>
  <HLinks>
    <vt:vector size="6" baseType="variant">
      <vt:variant>
        <vt:i4>5636111</vt:i4>
      </vt:variant>
      <vt:variant>
        <vt:i4>0</vt:i4>
      </vt:variant>
      <vt:variant>
        <vt:i4>0</vt:i4>
      </vt:variant>
      <vt:variant>
        <vt:i4>5</vt:i4>
      </vt:variant>
      <vt:variant>
        <vt:lpwstr>http://www.abcounties.co.uk/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 en Ciel Ltd</dc:title>
  <dc:subject/>
  <dc:creator>Tony Reynolds</dc:creator>
  <cp:keywords/>
  <cp:lastModifiedBy>Robert Reynolds</cp:lastModifiedBy>
  <cp:revision>2</cp:revision>
  <cp:lastPrinted>2001-01-29T09:33:00Z</cp:lastPrinted>
  <dcterms:created xsi:type="dcterms:W3CDTF">2024-03-13T14:06:00Z</dcterms:created>
  <dcterms:modified xsi:type="dcterms:W3CDTF">2024-03-13T14:06:00Z</dcterms:modified>
</cp:coreProperties>
</file>